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9BBC6" w14:textId="2E455659" w:rsidR="00123EED" w:rsidRDefault="00123EED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>
        <w:rPr>
          <w:rFonts w:ascii="CIDFont+F2" w:hAnsi="CIDFont+F2" w:cs="CIDFont+F2"/>
          <w:kern w:val="0"/>
          <w:sz w:val="18"/>
          <w:szCs w:val="18"/>
          <w:lang w:val="en-US"/>
        </w:rPr>
        <w:t xml:space="preserve">Strona </w:t>
      </w:r>
      <w:proofErr w:type="spellStart"/>
      <w:r>
        <w:rPr>
          <w:rFonts w:ascii="CIDFont+F2" w:hAnsi="CIDFont+F2" w:cs="CIDFont+F2"/>
          <w:kern w:val="0"/>
          <w:sz w:val="18"/>
          <w:szCs w:val="18"/>
          <w:lang w:val="en-US"/>
        </w:rPr>
        <w:t>wtórna</w:t>
      </w:r>
      <w:proofErr w:type="spellEnd"/>
      <w:r>
        <w:rPr>
          <w:rFonts w:ascii="CIDFont+F2" w:hAnsi="CIDFont+F2" w:cs="CIDFont+F2"/>
          <w:kern w:val="0"/>
          <w:sz w:val="18"/>
          <w:szCs w:val="18"/>
          <w:lang w:val="en-US"/>
        </w:rPr>
        <w:t>:</w:t>
      </w:r>
    </w:p>
    <w:p w14:paraId="5DE32481" w14:textId="77777777" w:rsidR="00123EED" w:rsidRDefault="00123EED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7460C3BD" w14:textId="1EE1F790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1103 Measurement: Full Scale Voltage (100%) 220,0 kV </w:t>
      </w:r>
    </w:p>
    <w:p w14:paraId="3F422870" w14:textId="0FA6BAE0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1104 Measurement: Full Scale Current (100%) 1200 A </w:t>
      </w:r>
    </w:p>
    <w:p w14:paraId="68163769" w14:textId="6C50E1F8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1105 Line Angle 80 ° </w:t>
      </w:r>
    </w:p>
    <w:p w14:paraId="3758B879" w14:textId="0A5BCCAA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1211 Angle of inclination, distance charact. 85 ° </w:t>
      </w:r>
    </w:p>
    <w:p w14:paraId="35FA0B61" w14:textId="56F6225B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1111 Line Length 96,5 km </w:t>
      </w:r>
    </w:p>
    <w:p w14:paraId="54936BE4" w14:textId="3B90E25D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1116 Zero seq. comp. factor RE/RL for Z1 1,38 </w:t>
      </w:r>
    </w:p>
    <w:p w14:paraId="369EF9FF" w14:textId="4048D371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1117 Zero seq. comp. factor XE/XL for Z1 0,40 </w:t>
      </w:r>
    </w:p>
    <w:p w14:paraId="0BE98242" w14:textId="44E45EBB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1118 Zero seq.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comp.factor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 RE/RL(&gt; Z1) 1,38 </w:t>
      </w:r>
    </w:p>
    <w:p w14:paraId="605739EC" w14:textId="1836D08E" w:rsidR="009E575C" w:rsidRPr="00123EED" w:rsidRDefault="00861487" w:rsidP="00861487">
      <w:pPr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123EED">
        <w:rPr>
          <w:rFonts w:ascii="CIDFont+F2" w:hAnsi="CIDFont+F2" w:cs="CIDFont+F2"/>
          <w:kern w:val="0"/>
          <w:sz w:val="18"/>
          <w:szCs w:val="18"/>
          <w:lang w:val="en-US"/>
        </w:rPr>
        <w:t xml:space="preserve">1119 Zero seq. </w:t>
      </w:r>
      <w:proofErr w:type="spellStart"/>
      <w:r w:rsidRPr="00123EED">
        <w:rPr>
          <w:rFonts w:ascii="CIDFont+F2" w:hAnsi="CIDFont+F2" w:cs="CIDFont+F2"/>
          <w:kern w:val="0"/>
          <w:sz w:val="18"/>
          <w:szCs w:val="18"/>
          <w:lang w:val="en-US"/>
        </w:rPr>
        <w:t>comp.factor</w:t>
      </w:r>
      <w:proofErr w:type="spellEnd"/>
      <w:r w:rsidRPr="00123EED">
        <w:rPr>
          <w:rFonts w:ascii="CIDFont+F2" w:hAnsi="CIDFont+F2" w:cs="CIDFont+F2"/>
          <w:kern w:val="0"/>
          <w:sz w:val="18"/>
          <w:szCs w:val="18"/>
          <w:lang w:val="en-US"/>
        </w:rPr>
        <w:t xml:space="preserve"> XE/XL(&gt; Z1) 0,40</w:t>
      </w:r>
    </w:p>
    <w:p w14:paraId="0D7ACD44" w14:textId="63EA1646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1301 Operating mode Z1 Forward </w:t>
      </w:r>
    </w:p>
    <w:p w14:paraId="3B2170D0" w14:textId="26657723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1302 R(Z1),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-faults 15,000 Ohm </w:t>
      </w:r>
    </w:p>
    <w:p w14:paraId="0CF19D81" w14:textId="1D984F49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1303 X(Z1), Reactance 18,580 Ohm </w:t>
      </w:r>
    </w:p>
    <w:p w14:paraId="5DEB01ED" w14:textId="2C340B59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1304 RE(Z1),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-e faults 22,000 Ohm</w:t>
      </w:r>
    </w:p>
    <w:p w14:paraId="1762699A" w14:textId="77777777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2A6EE1E2" w14:textId="54FDA08C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1351 Operating mode Z1B (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overrreach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 zone) Forward </w:t>
      </w:r>
    </w:p>
    <w:p w14:paraId="7ADC58EA" w14:textId="2104FA52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1352 R(Z1B),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-faults 15,000 Ohm </w:t>
      </w:r>
    </w:p>
    <w:p w14:paraId="724C0396" w14:textId="5703DF00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1353 X(Z1B), Reactance 25,000 Ohm </w:t>
      </w:r>
    </w:p>
    <w:p w14:paraId="223EB399" w14:textId="4A8EDA37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1354 RE(Z1B),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-e faults 22,000 Ohm </w:t>
      </w:r>
    </w:p>
    <w:p w14:paraId="3CD33282" w14:textId="77777777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2FE77617" w14:textId="4214DD32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1312 R(Z2),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-faults 18,000 Ohm </w:t>
      </w:r>
    </w:p>
    <w:p w14:paraId="5DAA2A58" w14:textId="35769398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1313 X(Z2), Reactance 27,820 Ohm </w:t>
      </w:r>
    </w:p>
    <w:p w14:paraId="4033A950" w14:textId="64275D14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1314 RE(Z2),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-e faults 24,000 Ohm</w:t>
      </w:r>
    </w:p>
    <w:p w14:paraId="607CCD43" w14:textId="77777777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1854F990" w14:textId="2108EC30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1321 Operating mode Z3 Forward </w:t>
      </w:r>
    </w:p>
    <w:p w14:paraId="0EF6C7CE" w14:textId="6E59A93A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1322 R(Z3),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-faults 20,000 Ohm </w:t>
      </w:r>
    </w:p>
    <w:p w14:paraId="2C5BF00C" w14:textId="00BE1454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1323 X(Z3), Reactance 43,090 Ohm </w:t>
      </w:r>
    </w:p>
    <w:p w14:paraId="33753E26" w14:textId="5E14B767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1324 RE(Z3),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-e faults 26,000 Ohm</w:t>
      </w:r>
    </w:p>
    <w:p w14:paraId="0A9BD68E" w14:textId="77777777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44B4ABC1" w14:textId="01D43C8E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1331 Operating mode Z4 Forward </w:t>
      </w:r>
    </w:p>
    <w:p w14:paraId="622DDE6F" w14:textId="4623B6F4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1332 R(Z4),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-faults 20,000 Ohm </w:t>
      </w:r>
    </w:p>
    <w:p w14:paraId="14BB2191" w14:textId="632E7E4A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1333 X(Z4), Reactance 81,820 Ohm </w:t>
      </w:r>
    </w:p>
    <w:p w14:paraId="0AEA549B" w14:textId="6A0377F6" w:rsidR="00861487" w:rsidRP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 xml:space="preserve">1334 RE(Z4), Resistance for </w:t>
      </w:r>
      <w:proofErr w:type="spellStart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ph</w:t>
      </w:r>
      <w:proofErr w:type="spellEnd"/>
      <w:r w:rsidRPr="00861487">
        <w:rPr>
          <w:rFonts w:ascii="CIDFont+F2" w:hAnsi="CIDFont+F2" w:cs="CIDFont+F2"/>
          <w:kern w:val="0"/>
          <w:sz w:val="18"/>
          <w:szCs w:val="18"/>
          <w:lang w:val="en-US"/>
        </w:rPr>
        <w:t>-e faults 26,000 Ohm</w:t>
      </w:r>
    </w:p>
    <w:sectPr w:rsidR="00861487" w:rsidRPr="00861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926"/>
    <w:rsid w:val="000031C4"/>
    <w:rsid w:val="000F4AF1"/>
    <w:rsid w:val="00123EED"/>
    <w:rsid w:val="003A61A4"/>
    <w:rsid w:val="00553926"/>
    <w:rsid w:val="00861487"/>
    <w:rsid w:val="009E575C"/>
    <w:rsid w:val="00F0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A3070"/>
  <w15:chartTrackingRefBased/>
  <w15:docId w15:val="{24661CAA-C70B-4ED2-ADE9-08B1FE9DB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3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3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39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3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39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3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3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3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3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39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39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39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39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39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39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39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39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39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3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3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3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3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3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39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39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39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9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9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39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1067</Characters>
  <Application>Microsoft Office Word</Application>
  <DocSecurity>0</DocSecurity>
  <Lines>8</Lines>
  <Paragraphs>2</Paragraphs>
  <ScaleCrop>false</ScaleCrop>
  <Company>PSE S.A.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3</cp:revision>
  <dcterms:created xsi:type="dcterms:W3CDTF">2026-02-05T13:36:00Z</dcterms:created>
  <dcterms:modified xsi:type="dcterms:W3CDTF">2026-02-05T14:08:00Z</dcterms:modified>
</cp:coreProperties>
</file>