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C6098" w14:textId="1859AF0E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>
        <w:rPr>
          <w:rFonts w:ascii="Arial" w:hAnsi="Arial" w:cs="Arial"/>
          <w:kern w:val="0"/>
          <w:sz w:val="25"/>
          <w:szCs w:val="25"/>
          <w:lang w:val="en-US"/>
        </w:rPr>
        <w:t xml:space="preserve">Strona </w:t>
      </w:r>
      <w:proofErr w:type="spellStart"/>
      <w:r>
        <w:rPr>
          <w:rFonts w:ascii="Arial" w:hAnsi="Arial" w:cs="Arial"/>
          <w:kern w:val="0"/>
          <w:sz w:val="25"/>
          <w:szCs w:val="25"/>
          <w:lang w:val="en-US"/>
        </w:rPr>
        <w:t>wtórna</w:t>
      </w:r>
      <w:proofErr w:type="spellEnd"/>
      <w:r>
        <w:rPr>
          <w:rFonts w:ascii="Arial" w:hAnsi="Arial" w:cs="Arial"/>
          <w:kern w:val="0"/>
          <w:sz w:val="25"/>
          <w:szCs w:val="25"/>
          <w:lang w:val="en-US"/>
        </w:rPr>
        <w:t>:</w:t>
      </w:r>
    </w:p>
    <w:p w14:paraId="17902CF3" w14:textId="77777777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24490E86" w14:textId="439D5A64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1103 Measurement: Full Scale Voltage (100%) 220,0 kV </w:t>
      </w:r>
    </w:p>
    <w:p w14:paraId="21BEE520" w14:textId="06A191E9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1104 Measurement: Full Scale Current (100%) 600 A </w:t>
      </w:r>
    </w:p>
    <w:p w14:paraId="3368CA2D" w14:textId="7F675A7A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1105 Line Angle 80 ° </w:t>
      </w:r>
    </w:p>
    <w:p w14:paraId="5620FA1C" w14:textId="3B06FB6C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1211 Angle of inclination, distance charact. 80 ° </w:t>
      </w:r>
    </w:p>
    <w:p w14:paraId="3A8B4E56" w14:textId="15E836E1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1111 Line Length 181,8 km </w:t>
      </w:r>
    </w:p>
    <w:p w14:paraId="0D490898" w14:textId="088E04A6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1116 Zero seq. comp. factor RE/RL for Z1 1,02 </w:t>
      </w:r>
    </w:p>
    <w:p w14:paraId="45DB7068" w14:textId="4B54FC8A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1117 Zero seq. comp. factor XE/XL for Z1 0,60 </w:t>
      </w:r>
    </w:p>
    <w:p w14:paraId="0E7420AC" w14:textId="166928BB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1118 Zero seq.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comp.factor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RE/RL(&gt; Z1) 0,85 </w:t>
      </w:r>
    </w:p>
    <w:p w14:paraId="4B98D0EF" w14:textId="5B4C454E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1119 Zero seq.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comp.factor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XE/XL(&gt; Z1) 0,50 </w:t>
      </w:r>
    </w:p>
    <w:p w14:paraId="11A2EFA2" w14:textId="77777777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6A32B39B" w14:textId="77777777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332EC388" w14:textId="77777777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7DB4BFEE" w14:textId="547E2D57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1301 Operating mode Z1 Forward </w:t>
      </w:r>
    </w:p>
    <w:p w14:paraId="1A3416CF" w14:textId="079E539A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1302 R(Z1),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>-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-faults 24,850 Ohm </w:t>
      </w:r>
    </w:p>
    <w:p w14:paraId="5B5BB4BA" w14:textId="5FF9EB1F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1303 X(Z1), Reactance 16,585 Ohm </w:t>
      </w:r>
    </w:p>
    <w:p w14:paraId="1762699A" w14:textId="11BDFC9A" w:rsidR="0086148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1304 RE(Z1),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-e faults 66,000 Ohm </w:t>
      </w:r>
    </w:p>
    <w:p w14:paraId="33B57BA4" w14:textId="77777777" w:rsid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</w:p>
    <w:p w14:paraId="6380E9DD" w14:textId="3D056AB6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>1351 Operating mode Z1B (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overrreach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zone) Forward </w:t>
      </w:r>
    </w:p>
    <w:p w14:paraId="6398C18A" w14:textId="55266534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1352 R(Z1B),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>-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-faults 37,300 Ohm </w:t>
      </w:r>
    </w:p>
    <w:p w14:paraId="7645A771" w14:textId="3A39C424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1353 X(Z1B), Reactance 24,880 Ohm </w:t>
      </w:r>
    </w:p>
    <w:p w14:paraId="3CD33282" w14:textId="693591DC" w:rsidR="0086148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1354 RE(Z1B),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>-e faults 99,500 Ohm</w:t>
      </w:r>
    </w:p>
    <w:p w14:paraId="607CCD43" w14:textId="77777777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</w:p>
    <w:p w14:paraId="5E7B1A33" w14:textId="79A85CBA" w:rsidR="00CD43F7" w:rsidRPr="00CD43F7" w:rsidRDefault="00CD43F7" w:rsidP="0086148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1311 Operating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mode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 Z2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Forward</w:t>
      </w:r>
      <w:proofErr w:type="spellEnd"/>
    </w:p>
    <w:p w14:paraId="67ECB4DC" w14:textId="56CE0F9C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1312 R(Z2),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>-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-faults 37,300 Ohm </w:t>
      </w:r>
    </w:p>
    <w:p w14:paraId="7EE34857" w14:textId="6DA46546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1313 X(Z2), Reactance 24,880 Ohm </w:t>
      </w:r>
    </w:p>
    <w:p w14:paraId="0A9BD68E" w14:textId="56E01577" w:rsidR="0086148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1314 RE(Z2),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-e faults 99,500 Ohm </w:t>
      </w:r>
    </w:p>
    <w:p w14:paraId="0AEA549B" w14:textId="78890BD0" w:rsidR="00861487" w:rsidRDefault="00861487" w:rsidP="00861487">
      <w:pPr>
        <w:autoSpaceDE w:val="0"/>
        <w:autoSpaceDN w:val="0"/>
        <w:adjustRightInd w:val="0"/>
        <w:spacing w:after="0" w:line="240" w:lineRule="auto"/>
        <w:rPr>
          <w:rFonts w:ascii="CIDFont+F2" w:hAnsi="CIDFont+F2" w:cs="CIDFont+F2"/>
          <w:kern w:val="0"/>
          <w:sz w:val="18"/>
          <w:szCs w:val="18"/>
          <w:lang w:val="en-US"/>
        </w:rPr>
      </w:pPr>
    </w:p>
    <w:p w14:paraId="0ED9F856" w14:textId="53DD9D0D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1321 Operating mode Z3 Forward </w:t>
      </w:r>
    </w:p>
    <w:p w14:paraId="5B18A726" w14:textId="77DEDABB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1322 R(Z3),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>-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-faults 55,500 Ohm </w:t>
      </w:r>
    </w:p>
    <w:p w14:paraId="5BD14793" w14:textId="3B7A1E10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1323 X(Z3), Reactance 37,100 Ohm </w:t>
      </w:r>
    </w:p>
    <w:p w14:paraId="0D11613C" w14:textId="06B3CC64" w:rsidR="00CD43F7" w:rsidRPr="00CD43F7" w:rsidRDefault="00CD43F7" w:rsidP="00CD43F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kern w:val="0"/>
          <w:sz w:val="25"/>
          <w:szCs w:val="25"/>
          <w:lang w:val="en-US"/>
        </w:rPr>
      </w:pPr>
      <w:r w:rsidRPr="00CD43F7">
        <w:rPr>
          <w:rFonts w:ascii="Arial" w:hAnsi="Arial" w:cs="Arial"/>
          <w:kern w:val="0"/>
          <w:sz w:val="25"/>
          <w:szCs w:val="25"/>
          <w:lang w:val="en-US"/>
        </w:rPr>
        <w:t xml:space="preserve">1324 RE(Z3), Resistance for </w:t>
      </w:r>
      <w:proofErr w:type="spellStart"/>
      <w:r w:rsidRPr="00CD43F7">
        <w:rPr>
          <w:rFonts w:ascii="Arial" w:hAnsi="Arial" w:cs="Arial"/>
          <w:kern w:val="0"/>
          <w:sz w:val="25"/>
          <w:szCs w:val="25"/>
          <w:lang w:val="en-US"/>
        </w:rPr>
        <w:t>ph</w:t>
      </w:r>
      <w:proofErr w:type="spellEnd"/>
      <w:r w:rsidRPr="00CD43F7">
        <w:rPr>
          <w:rFonts w:ascii="Arial" w:hAnsi="Arial" w:cs="Arial"/>
          <w:kern w:val="0"/>
          <w:sz w:val="25"/>
          <w:szCs w:val="25"/>
          <w:lang w:val="en-US"/>
        </w:rPr>
        <w:t>-e faults 110,000 Ohm</w:t>
      </w:r>
    </w:p>
    <w:sectPr w:rsidR="00CD43F7" w:rsidRPr="00CD43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IDFont+F2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926"/>
    <w:rsid w:val="000031C4"/>
    <w:rsid w:val="003A61A4"/>
    <w:rsid w:val="00553926"/>
    <w:rsid w:val="00861487"/>
    <w:rsid w:val="009559D2"/>
    <w:rsid w:val="009E575C"/>
    <w:rsid w:val="00CD43F7"/>
    <w:rsid w:val="00F05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A3070"/>
  <w15:chartTrackingRefBased/>
  <w15:docId w15:val="{24661CAA-C70B-4ED2-ADE9-08B1FE9DB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39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39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39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39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39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39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39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39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39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39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39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39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392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392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39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39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39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39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39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39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39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39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39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39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392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392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39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392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39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158</Words>
  <Characters>953</Characters>
  <Application>Microsoft Office Word</Application>
  <DocSecurity>0</DocSecurity>
  <Lines>7</Lines>
  <Paragraphs>2</Paragraphs>
  <ScaleCrop>false</ScaleCrop>
  <Company>PSE S.A.</Company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Zawadzki Paweł</dc:creator>
  <cp:keywords/>
  <dc:description/>
  <cp:lastModifiedBy>Zawadzki Paweł</cp:lastModifiedBy>
  <cp:revision>3</cp:revision>
  <dcterms:created xsi:type="dcterms:W3CDTF">2026-02-05T13:36:00Z</dcterms:created>
  <dcterms:modified xsi:type="dcterms:W3CDTF">2026-02-05T14:08:00Z</dcterms:modified>
</cp:coreProperties>
</file>